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32"/>
        </w:rPr>
        <w:t>BIÊN BẢN THANH LÝ HỢP ĐỒNG THUÊ PHÒNG TRỌ</w:t>
      </w:r>
    </w:p>
    <w:p>
      <w:pPr>
        <w:jc w:val="center"/>
      </w:pPr>
      <w:r>
        <w:rPr>
          <w:b/>
          <w:i w:val="0"/>
          <w:sz w:val="26"/>
        </w:rPr>
        <w:t>VÀ QUYẾT TOÁN TIỀN CỌC</w:t>
      </w:r>
    </w:p>
    <w:p>
      <w:pPr>
        <w:jc w:val="center"/>
      </w:pPr>
      <w:r>
        <w:rPr>
          <w:b w:val="0"/>
          <w:i/>
          <w:sz w:val="19"/>
        </w:rPr>
        <w:t>Dùng khi người thuê trả phòng. Lập cùng lúc với việc kiểm tra phòng và chốt chỉ số điện nước ngày trả.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sz w:val="20"/>
              </w:rPr>
              <w:t>Ngày lập biên bản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… / … / 20…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Địa điểm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........................................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Phòng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........................................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Hợp đồng thuê số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………………  ký ngày … / … / 20…</w:t>
            </w:r>
          </w:p>
        </w:tc>
      </w:tr>
    </w:tbl>
    <w:p/>
    <w:p>
      <w:pPr>
        <w:spacing w:before="200"/>
      </w:pPr>
      <w:r>
        <w:rPr>
          <w:b/>
          <w:i w:val="0"/>
          <w:sz w:val="24"/>
        </w:rPr>
        <w:t>1. Thông tin các bên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3543"/>
          </w:tcPr>
          <w:p>
            <w:r/>
            <w:r>
              <w:rPr>
                <w:b/>
                <w:sz w:val="20"/>
              </w:rPr>
              <w:t>BÊN A (bên cho thuê)</w:t>
            </w:r>
          </w:p>
        </w:tc>
        <w:tc>
          <w:tcPr>
            <w:tcW w:type="dxa" w:w="3543"/>
          </w:tcPr>
          <w:p>
            <w:r/>
            <w:r>
              <w:rPr>
                <w:b/>
                <w:sz w:val="20"/>
              </w:rPr>
              <w:t>BÊN B (bên thuê)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  <w:t>Họ tên</w:t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  <w:t>Số CCCD</w:t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  <w:t>Số điện thoại</w:t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  <w:t>Tài khoản nhận tiền (nếu có)</w:t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4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00"/>
      </w:pPr>
      <w:r>
        <w:rPr>
          <w:b/>
          <w:i w:val="0"/>
          <w:sz w:val="24"/>
        </w:rPr>
        <w:t>2. Thời điểm và lý do chấm dứt hợp đồng</w:t>
      </w:r>
    </w:p>
    <w:p>
      <w:r>
        <w:rPr>
          <w:b w:val="0"/>
          <w:i w:val="0"/>
        </w:rPr>
        <w:t>Ngày trả phòng thực tế: … / … / 20…   Hợp đồng chấm dứt kể từ ngày: … / … / 20…</w:t>
      </w:r>
    </w:p>
    <w:p>
      <w:r>
        <w:rPr>
          <w:b w:val="0"/>
          <w:i w:val="0"/>
        </w:rPr>
        <w:t>Lý do:  ☐ Hết thời hạn hợp đồng   ☐ Bên B trả phòng trước hạn, đã báo trước … ngày   ☐ Khác: ……………………</w:t>
      </w:r>
    </w:p>
    <w:p>
      <w:pPr>
        <w:spacing w:before="200"/>
      </w:pPr>
      <w:r>
        <w:rPr>
          <w:b/>
          <w:i w:val="0"/>
          <w:sz w:val="24"/>
        </w:rPr>
        <w:t>3. Chỉ số điện nước ngày trả phòng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Hạng mục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Chỉ số kỳ gần nhất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Chỉ số ngày trả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  <w:t>Mức dùng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  <w:t>Đơn giá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Thành tiền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Điện (kWh)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Nước (m³)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00"/>
      </w:pPr>
      <w:r>
        <w:rPr>
          <w:b/>
          <w:i w:val="0"/>
          <w:sz w:val="24"/>
        </w:rPr>
        <w:t>4. Hiện trạng phòng và tài sản</w:t>
      </w:r>
    </w:p>
    <w:p>
      <w:r>
        <w:rPr>
          <w:b w:val="0"/>
          <w:i w:val="0"/>
          <w:sz w:val="20"/>
        </w:rPr>
        <w:t>Đối chiếu với biên bản bàn giao lúc nhận phòng ngày … / … / 20… . Hao mòn do sử dụng bình thường không tính là hư hỏng.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</w:tcPr>
          <w:p>
            <w:r/>
            <w:r>
              <w:rPr>
                <w:b/>
                <w:sz w:val="20"/>
              </w:rPr>
              <w:t>Hạng mục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Khi nhận phòng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Khi trả phòng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20"/>
              </w:rPr>
              <w:t>Chi phí khắc phục (nếu có)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00"/>
      </w:pPr>
      <w:r>
        <w:rPr>
          <w:b/>
          <w:i w:val="0"/>
          <w:sz w:val="24"/>
        </w:rPr>
        <w:t>5. Quyết toán tiền cọc và các khoản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69"/>
          </w:tcPr>
          <w:p>
            <w:r/>
            <w:r>
              <w:rPr>
                <w:b/>
                <w:sz w:val="20"/>
              </w:rPr>
              <w:t>Khoản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Cộng (+) / Trừ (−)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Số tiền (đồng)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A. Tiền cọc đã nhận theo hợp đồng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B. Tiền phòng hoàn lại cho những ngày không ở (nếu hợp đồng cho phép)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C. Tiền điện, nước đến ngày trả phòng (mục 3)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−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D. Tiền phòng, phí dịch vụ còn thiếu của các kỳ trước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−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E. Chi phí khắc phục hư hỏng đã ghi ở mục 4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−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F. Khoản khác: …………………………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 / −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KẾT QUẢ = A + B − C − D − E ± F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</w:rPr>
        <w:t>Kết quả dương: Bên A hoàn cho Bên B số tiền: ………………… đồng (bằng chữ: …………………………………………).</w:t>
      </w:r>
    </w:p>
    <w:p>
      <w:r>
        <w:rPr>
          <w:b w:val="0"/>
          <w:i w:val="0"/>
        </w:rPr>
        <w:t>Kết quả âm: Bên B trả thêm cho Bên A số tiền: ………………… đồng (bằng chữ: …………………………………………).</w:t>
      </w:r>
    </w:p>
    <w:p>
      <w:r>
        <w:rPr>
          <w:b w:val="0"/>
          <w:i w:val="0"/>
        </w:rPr>
        <w:t>Hình thức: ☐ Tiền mặt   ☐ Chuyển khoản.   Thời hạn: trong … ngày kể từ ngày ký biên bản này.</w:t>
      </w:r>
    </w:p>
    <w:p>
      <w:pPr>
        <w:spacing w:before="200"/>
      </w:pPr>
      <w:r>
        <w:rPr>
          <w:b/>
          <w:i w:val="0"/>
          <w:sz w:val="24"/>
        </w:rPr>
        <w:t>6. Bàn giao</w:t>
      </w:r>
    </w:p>
    <w:p>
      <w:r>
        <w:rPr>
          <w:b w:val="0"/>
          <w:i w:val="0"/>
        </w:rPr>
        <w:t>Bên B đã trả: … chìa khoá phòng, … chìa khoá cổng, … thẻ/vé xe, khác: …………………… .</w:t>
      </w:r>
    </w:p>
    <w:p>
      <w:r>
        <w:rPr>
          <w:b w:val="0"/>
          <w:i w:val="0"/>
        </w:rPr>
        <w:t>Bên B đã chuyển hết đồ dùng cá nhân ra khỏi phòng. Việc khai báo hoặc xoá đăng ký tạm trú (nếu có) được thực hiện theo quy định về cư trú.</w:t>
      </w:r>
    </w:p>
    <w:p>
      <w:pPr>
        <w:spacing w:before="200"/>
      </w:pPr>
      <w:r>
        <w:rPr>
          <w:b/>
          <w:i w:val="0"/>
          <w:sz w:val="24"/>
        </w:rPr>
        <w:t>7. Xác nhận</w:t>
      </w:r>
    </w:p>
    <w:p>
      <w:r>
        <w:rPr>
          <w:b w:val="0"/>
          <w:i w:val="0"/>
        </w:rPr>
        <w:t>Sau khi hoàn tất khoản tiền ở mục 5, hai bên xác nhận không còn nghĩa vụ tài chính nào khác phát sinh từ hợp đồng thuê nêu trên, trừ nội dung sau (nếu có): ……………………………………………………… . Biên bản lập thành 02 bản có giá trị như nhau, mỗi bên giữ 01 bản.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</w:rPr>
              <w:t>BÊN A (BÊN CHO THUÊ)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</w:rPr>
              <w:t>BÊN B (BÊN THUÊ)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i/>
              </w:rPr>
              <w:t>(Ký, ghi rõ họ tên)</w:t>
              <w:br/>
              <w:br/>
              <w:br/>
              <w:br/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i/>
              </w:rPr>
              <w:t>(Ký, ghi rõ họ tên)</w:t>
              <w:br/>
              <w:br/>
              <w:br/>
              <w:br/>
            </w:r>
          </w:p>
        </w:tc>
      </w:tr>
    </w:tbl>
    <w:p>
      <w:pPr>
        <w:spacing w:before="240"/>
      </w:pPr>
      <w:r>
        <w:rPr>
          <w:b w:val="0"/>
          <w:i/>
          <w:sz w:val="17"/>
        </w:rPr>
        <w:t>Mẫu tham khảo của quanlynhatro.vip. Hãy đối chiếu với hợp đồng thuê đã ký; mẫu không thay thế tư vấn pháp lý.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