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32"/>
        </w:rPr>
        <w:t>NỘI QUY NHÀ TRỌ</w:t>
      </w:r>
    </w:p>
    <w:p>
      <w:pPr>
        <w:jc w:val="center"/>
      </w:pPr>
      <w:r>
        <w:rPr>
          <w:b/>
          <w:i w:val="0"/>
          <w:sz w:val="24"/>
        </w:rPr>
        <w:t>[TÊN NHÀ TRỌ]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sz w:val="20"/>
              </w:rPr>
              <w:t>Địa chỉ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........................................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Chủ trọ / người quản lý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Họ tên: ………………  Điện thoại: ………………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20"/>
              </w:rPr>
              <w:t>Áp dụng từ ngày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… / … / 20…</w:t>
            </w:r>
          </w:p>
        </w:tc>
      </w:tr>
    </w:tbl>
    <w:p/>
    <w:p>
      <w:r>
        <w:rPr>
          <w:b w:val="0"/>
          <w:i w:val="0"/>
          <w:sz w:val="20"/>
        </w:rPr>
        <w:t>Nội quy này là phụ lục của hợp đồng thuê phòng. Mọi người đang ở trong nhà trọ, kể cả người ở cùng và khách đến chơi, cùng thực hiện.</w:t>
      </w:r>
    </w:p>
    <w:p>
      <w:pPr>
        <w:spacing w:before="200"/>
      </w:pPr>
      <w:r>
        <w:rPr>
          <w:b/>
          <w:i w:val="0"/>
          <w:sz w:val="24"/>
        </w:rPr>
        <w:t>1. Người ở và khách đến chơi</w:t>
      </w:r>
    </w:p>
    <w:p>
      <w:pPr>
        <w:pStyle w:val="ListBullet"/>
        <w:spacing w:after="40"/>
      </w:pPr>
      <w:r>
        <w:t>Số người ở đúng như đã đăng ký trong hợp đồng. Người mới đến ở cùng phải báo chủ trọ trước để làm khai báo tạm trú theo quy định.</w:t>
      </w:r>
    </w:p>
    <w:p>
      <w:pPr>
        <w:pStyle w:val="ListBullet"/>
        <w:spacing w:after="40"/>
      </w:pPr>
      <w:r>
        <w:t>Khách ở lại qua đêm phải báo chủ trọ trước. Khách đến chơi ra về trước … giờ.</w:t>
      </w:r>
    </w:p>
    <w:p>
      <w:pPr>
        <w:spacing w:before="200"/>
      </w:pPr>
      <w:r>
        <w:rPr>
          <w:b/>
          <w:i w:val="0"/>
          <w:sz w:val="24"/>
        </w:rPr>
        <w:t>2. Giờ giấc và trật tự</w:t>
      </w:r>
    </w:p>
    <w:p>
      <w:pPr>
        <w:pStyle w:val="ListBullet"/>
        <w:spacing w:after="40"/>
      </w:pPr>
      <w:r>
        <w:t>Cổng đóng lúc … giờ và mở lúc … giờ. Người về muộn tự đóng cổng và khoá lại.</w:t>
      </w:r>
    </w:p>
    <w:p>
      <w:pPr>
        <w:pStyle w:val="ListBullet"/>
        <w:spacing w:after="40"/>
      </w:pPr>
      <w:r>
        <w:t>Giữ yên lặng từ … giờ đến … giờ. Không tụ tập, hát karaoke, mở loa lớn làm ảnh hưởng phòng bên cạnh.</w:t>
      </w:r>
    </w:p>
    <w:p>
      <w:pPr>
        <w:spacing w:before="200"/>
      </w:pPr>
      <w:r>
        <w:rPr>
          <w:b/>
          <w:i w:val="0"/>
          <w:sz w:val="24"/>
        </w:rPr>
        <w:t>3. An toàn cháy nổ và điện</w:t>
      </w:r>
    </w:p>
    <w:p>
      <w:pPr>
        <w:pStyle w:val="ListBullet"/>
        <w:spacing w:after="40"/>
      </w:pPr>
      <w:r>
        <w:t>Không để đồ đạc, xe cộ chắn hành lang, cầu thang và lối thoát nạn.</w:t>
      </w:r>
    </w:p>
    <w:p>
      <w:pPr>
        <w:pStyle w:val="ListBullet"/>
        <w:spacing w:after="40"/>
      </w:pPr>
      <w:r>
        <w:t>Không tự ý câu nối, thay đổi đường dây điện; không dùng thiết bị điện công suất lớn khi chưa báo chủ trọ.</w:t>
      </w:r>
    </w:p>
    <w:p>
      <w:pPr>
        <w:pStyle w:val="ListBullet"/>
        <w:spacing w:after="40"/>
      </w:pPr>
      <w:r>
        <w:t>Chỉ sạc xe điện tại khu vực chủ trọ bố trí; không sạc xe, pin xe trong phòng.</w:t>
      </w:r>
    </w:p>
    <w:p>
      <w:pPr>
        <w:pStyle w:val="ListBullet"/>
        <w:spacing w:after="40"/>
      </w:pPr>
      <w:r>
        <w:t>Không đun nấu bằng than, củi trong phòng; tắt bếp và thiết bị điện khi ra khỏi phòng.</w:t>
      </w:r>
    </w:p>
    <w:p>
      <w:pPr>
        <w:pStyle w:val="ListBullet"/>
        <w:spacing w:after="40"/>
      </w:pPr>
      <w:r>
        <w:t>Không tháo, che hoặc làm hỏng thiết bị báo cháy, bình chữa cháy. Biết vị trí bình chữa cháy gần phòng mình.</w:t>
      </w:r>
    </w:p>
    <w:p>
      <w:pPr>
        <w:spacing w:before="200"/>
      </w:pPr>
      <w:r>
        <w:rPr>
          <w:b/>
          <w:i w:val="0"/>
          <w:sz w:val="24"/>
        </w:rPr>
        <w:t>4. Vệ sinh và rác</w:t>
      </w:r>
    </w:p>
    <w:p>
      <w:pPr>
        <w:pStyle w:val="ListBullet"/>
        <w:spacing w:after="40"/>
      </w:pPr>
      <w:r>
        <w:t>Bỏ rác đúng nơi quy định, đúng giờ thu gom; không để rác ở hành lang, cầu thang.</w:t>
      </w:r>
    </w:p>
    <w:p>
      <w:pPr>
        <w:pStyle w:val="ListBullet"/>
        <w:spacing w:after="40"/>
      </w:pPr>
      <w:r>
        <w:t>Giữ vệ sinh khu vực chung; không đổ dầu mỡ, rác vào bồn rửa và nhà vệ sinh.</w:t>
      </w:r>
    </w:p>
    <w:p>
      <w:pPr>
        <w:spacing w:before="200"/>
      </w:pPr>
      <w:r>
        <w:rPr>
          <w:b/>
          <w:i w:val="0"/>
          <w:sz w:val="24"/>
        </w:rPr>
        <w:t>5. Để xe</w:t>
      </w:r>
    </w:p>
    <w:p>
      <w:pPr>
        <w:pStyle w:val="ListBullet"/>
        <w:spacing w:after="40"/>
      </w:pPr>
      <w:r>
        <w:t>Để xe đúng khu vực, khoá xe cẩn thận. Đăng ký biển số với chủ trọ; xe mới phải báo trước.</w:t>
      </w:r>
    </w:p>
    <w:p>
      <w:pPr>
        <w:pStyle w:val="ListBullet"/>
        <w:spacing w:after="40"/>
      </w:pPr>
      <w:r>
        <w:t>Xe của khách đến chơi để tại: ………………… .</w:t>
      </w:r>
    </w:p>
    <w:p>
      <w:pPr>
        <w:spacing w:before="200"/>
      </w:pPr>
      <w:r>
        <w:rPr>
          <w:b/>
          <w:i w:val="0"/>
          <w:sz w:val="24"/>
        </w:rPr>
        <w:t>6. Tài sản và sửa chữa</w:t>
      </w:r>
    </w:p>
    <w:p>
      <w:pPr>
        <w:pStyle w:val="ListBullet"/>
        <w:spacing w:after="40"/>
      </w:pPr>
      <w:r>
        <w:t>Giữ gìn tài sản trong phòng. Hư hỏng báo ngay cho chủ trọ để sửa kịp thời.</w:t>
      </w:r>
    </w:p>
    <w:p>
      <w:pPr>
        <w:pStyle w:val="ListBullet"/>
        <w:spacing w:after="40"/>
      </w:pPr>
      <w:r>
        <w:t>Không tự ý khoan đục tường, thay khoá, sửa chữa, cải tạo phòng khi chưa được chủ trọ đồng ý.</w:t>
      </w:r>
    </w:p>
    <w:p>
      <w:pPr>
        <w:pStyle w:val="ListBullet"/>
        <w:spacing w:after="40"/>
      </w:pPr>
      <w:r>
        <w:t>Nuôi thú cưng: ☐ Không được  ☐ Được, theo thỏa thuận riêng.</w:t>
      </w:r>
    </w:p>
    <w:p>
      <w:pPr>
        <w:spacing w:before="200"/>
      </w:pPr>
      <w:r>
        <w:rPr>
          <w:b/>
          <w:i w:val="0"/>
          <w:sz w:val="24"/>
        </w:rPr>
        <w:t>7. Thanh toán</w:t>
      </w:r>
    </w:p>
    <w:p>
      <w:pPr>
        <w:pStyle w:val="ListBullet"/>
        <w:spacing w:after="40"/>
      </w:pPr>
      <w:r>
        <w:t>Chỉ số điện nước chốt ngày … hằng tháng. Tiền phòng, điện nước và phí dịch vụ thanh toán chậm nhất ngày … hằng tháng.</w:t>
      </w:r>
    </w:p>
    <w:p>
      <w:pPr>
        <w:pStyle w:val="ListBullet"/>
        <w:spacing w:after="40"/>
      </w:pPr>
      <w:r>
        <w:t>Chuyển khoản ghi nội dung: [mã phòng] T[tháng], ví dụ P203 T10. Nhắn cho chủ trọ khi đã chuyển.</w:t>
      </w:r>
    </w:p>
    <w:p>
      <w:pPr>
        <w:spacing w:before="200"/>
      </w:pPr>
      <w:r>
        <w:rPr>
          <w:b/>
          <w:i w:val="0"/>
          <w:sz w:val="24"/>
        </w:rPr>
        <w:t>8. An ninh và pháp luật</w:t>
      </w:r>
    </w:p>
    <w:p>
      <w:pPr>
        <w:pStyle w:val="ListBullet"/>
        <w:spacing w:after="40"/>
      </w:pPr>
      <w:r>
        <w:t>Không tàng trữ, sử dụng chất cấm, vũ khí, chất dễ cháy nổ; không đánh bạc.</w:t>
      </w:r>
    </w:p>
    <w:p>
      <w:pPr>
        <w:pStyle w:val="ListBullet"/>
        <w:spacing w:after="40"/>
      </w:pPr>
      <w:r>
        <w:t>Chấp hành quy định của địa phương và hướng dẫn của cơ quan chức năng khi kiểm tra.</w:t>
      </w:r>
    </w:p>
    <w:p>
      <w:pPr>
        <w:spacing w:before="200"/>
      </w:pPr>
      <w:r>
        <w:rPr>
          <w:b/>
          <w:i w:val="0"/>
          <w:sz w:val="24"/>
        </w:rPr>
        <w:t>9. Khi có vi phạm</w:t>
      </w:r>
    </w:p>
    <w:p>
      <w:pPr>
        <w:pStyle w:val="ListBullet"/>
        <w:spacing w:after="40"/>
      </w:pPr>
      <w:r>
        <w:t>Chủ trọ nhắc nhở trực tiếp hoặc bằng tin nhắn. Vi phạm lặp lại hoặc gây nguy hiểm được xử lý theo hợp đồng thuê và quy định pháp luật.</w:t>
      </w:r>
    </w:p>
    <w:p>
      <w:pPr>
        <w:spacing w:before="200"/>
      </w:pPr>
      <w:r>
        <w:rPr>
          <w:b/>
          <w:i w:val="0"/>
          <w:sz w:val="24"/>
        </w:rPr>
        <w:t>10. Trả phòng</w:t>
      </w:r>
    </w:p>
    <w:p>
      <w:pPr>
        <w:pStyle w:val="ListBullet"/>
        <w:spacing w:after="40"/>
      </w:pPr>
      <w:r>
        <w:t>Báo trước … ngày theo hợp đồng. Hẹn chủ trọ kiểm tra phòng, chốt chỉ số điện nước và quyết toán tiền cọc trước khi chuyển đi.</w:t>
      </w:r>
    </w:p>
    <w:p>
      <w:pPr>
        <w:spacing w:before="200"/>
      </w:pPr>
      <w:r>
        <w:rPr>
          <w:b/>
          <w:i w:val="0"/>
          <w:sz w:val="24"/>
        </w:rPr>
        <w:t>Liên hệ khẩn cấp</w:t>
      </w:r>
    </w:p>
    <w:p>
      <w:r>
        <w:rPr>
          <w:b w:val="0"/>
          <w:i w:val="0"/>
        </w:rPr>
        <w:t>Chủ trọ: ……………………  ·  Cứu hoả: 114  ·  Công an: 113  ·  Cấp cứu: 115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</w:rPr>
              <w:t>CHỦ TRỌ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</w:rPr>
              <w:t>NGƯỜI THUÊ ĐÃ ĐỌC VÀ ĐỒNG Ý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i/>
              </w:rPr>
              <w:t>(Ký, ghi rõ họ tên)</w:t>
              <w:br/>
              <w:br/>
              <w:br/>
              <w:br/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i/>
              </w:rPr>
              <w:t>(Ký, ghi rõ họ tên)</w:t>
              <w:br/>
              <w:br/>
              <w:br/>
              <w:br/>
            </w:r>
          </w:p>
        </w:tc>
      </w:tr>
    </w:tbl>
    <w:p>
      <w:pPr>
        <w:spacing w:before="240"/>
      </w:pPr>
      <w:r>
        <w:rPr>
          <w:b w:val="0"/>
          <w:i/>
          <w:sz w:val="17"/>
        </w:rPr>
        <w:t>Mẫu tham khảo của quanlynhatro.vip. Điền các chỗ trống cho phù hợp nhà trọ của bạn và quy định tại địa phương; không tự đặt mức phạt tiền trong nội quy.</w:t>
      </w:r>
    </w:p>
    <w:p>
      <w:r>
        <w:br w:type="page"/>
      </w:r>
    </w:p>
    <w:p>
      <w:pPr>
        <w:jc w:val="center"/>
      </w:pPr>
      <w:r>
        <w:rPr>
          <w:b/>
          <w:i w:val="0"/>
          <w:sz w:val="36"/>
        </w:rPr>
        <w:t>NỘI QUY NHÀ TRỌ [TÊN NHÀ TRỌ]</w:t>
      </w:r>
    </w:p>
    <w:p>
      <w:pPr>
        <w:spacing w:before="120"/>
      </w:pPr>
      <w:r>
        <w:rPr>
          <w:b w:val="0"/>
          <w:i w:val="0"/>
          <w:sz w:val="28"/>
        </w:rPr>
        <w:t>1. Người mới đến ở cùng hoặc khách ở qua đêm: báo chủ trọ trước.</w:t>
      </w:r>
    </w:p>
    <w:p>
      <w:pPr>
        <w:spacing w:before="120"/>
      </w:pPr>
      <w:r>
        <w:rPr>
          <w:b w:val="0"/>
          <w:i w:val="0"/>
          <w:sz w:val="28"/>
        </w:rPr>
        <w:t>2. Cổng đóng lúc … giờ. Giữ yên lặng từ … giờ đến … giờ.</w:t>
      </w:r>
    </w:p>
    <w:p>
      <w:pPr>
        <w:spacing w:before="120"/>
      </w:pPr>
      <w:r>
        <w:rPr>
          <w:b w:val="0"/>
          <w:i w:val="0"/>
          <w:sz w:val="28"/>
        </w:rPr>
        <w:t>3. Không để đồ, xe chắn lối đi và cầu thang.</w:t>
      </w:r>
    </w:p>
    <w:p>
      <w:pPr>
        <w:spacing w:before="120"/>
      </w:pPr>
      <w:r>
        <w:rPr>
          <w:b w:val="0"/>
          <w:i w:val="0"/>
          <w:sz w:val="28"/>
        </w:rPr>
        <w:t>4. Chỉ sạc xe điện tại khu vực quy định. Không sạc xe, pin xe trong phòng.</w:t>
      </w:r>
    </w:p>
    <w:p>
      <w:pPr>
        <w:spacing w:before="120"/>
      </w:pPr>
      <w:r>
        <w:rPr>
          <w:b w:val="0"/>
          <w:i w:val="0"/>
          <w:sz w:val="28"/>
        </w:rPr>
        <w:t>5. Tắt bếp, thiết bị điện khi ra khỏi phòng. Không tự ý câu nối điện.</w:t>
      </w:r>
    </w:p>
    <w:p>
      <w:pPr>
        <w:spacing w:before="120"/>
      </w:pPr>
      <w:r>
        <w:rPr>
          <w:b w:val="0"/>
          <w:i w:val="0"/>
          <w:sz w:val="28"/>
        </w:rPr>
        <w:t>6. Bỏ rác đúng nơi, đúng giờ. Giữ vệ sinh khu chung.</w:t>
      </w:r>
    </w:p>
    <w:p>
      <w:pPr>
        <w:spacing w:before="120"/>
      </w:pPr>
      <w:r>
        <w:rPr>
          <w:b w:val="0"/>
          <w:i w:val="0"/>
          <w:sz w:val="28"/>
        </w:rPr>
        <w:t>7. Để xe đúng chỗ, khoá xe cẩn thận.</w:t>
      </w:r>
    </w:p>
    <w:p>
      <w:pPr>
        <w:spacing w:before="120"/>
      </w:pPr>
      <w:r>
        <w:rPr>
          <w:b w:val="0"/>
          <w:i w:val="0"/>
          <w:sz w:val="28"/>
        </w:rPr>
        <w:t>8. Thanh toán chậm nhất ngày … hằng tháng. Chuyển khoản ghi: [mã phòng] T[tháng].</w:t>
      </w:r>
    </w:p>
    <w:p>
      <w:pPr>
        <w:spacing w:before="120"/>
      </w:pPr>
      <w:r>
        <w:rPr>
          <w:b w:val="0"/>
          <w:i w:val="0"/>
          <w:sz w:val="28"/>
        </w:rPr>
        <w:t>9. Hư hỏng báo ngay cho chủ trọ. Không tự ý sửa, khoan đục.</w:t>
      </w:r>
    </w:p>
    <w:p>
      <w:pPr>
        <w:spacing w:before="120"/>
      </w:pPr>
      <w:r>
        <w:rPr>
          <w:b w:val="0"/>
          <w:i w:val="0"/>
          <w:sz w:val="28"/>
        </w:rPr>
        <w:t>10. Trả phòng báo trước … ngày.</w:t>
      </w:r>
    </w:p>
    <w:p>
      <w:pPr>
        <w:spacing w:before="120"/>
      </w:pPr>
      <w:r>
        <w:rPr>
          <w:b w:val="0"/>
          <w:i w:val="0"/>
          <w:sz w:val="28"/>
        </w:rPr>
        <w:t>Chủ trọ: [tên] – [số điện thoại]</w:t>
      </w:r>
    </w:p>
    <w:p>
      <w:pPr>
        <w:spacing w:before="120"/>
      </w:pPr>
      <w:r>
        <w:rPr>
          <w:b w:val="0"/>
          <w:i w:val="0"/>
          <w:sz w:val="28"/>
        </w:rPr>
        <w:t>Khẩn cấp: Cứu hoả 114 · Công an 113 · Cấp cứu 115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